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5572" w:rsidRPr="005976D8" w:rsidRDefault="008E5572" w:rsidP="008E5572">
      <w:pPr>
        <w:autoSpaceDE w:val="0"/>
        <w:autoSpaceDN w:val="0"/>
        <w:adjustRightInd w:val="0"/>
        <w:spacing w:after="0" w:line="240" w:lineRule="auto"/>
        <w:jc w:val="both"/>
        <w:rPr>
          <w:rFonts w:ascii="Times-Bold" w:hAnsi="Times-Bold" w:cs="Times-Bold"/>
          <w:b/>
          <w:bCs/>
          <w:sz w:val="24"/>
          <w:szCs w:val="24"/>
        </w:rPr>
      </w:pPr>
      <w:r w:rsidRPr="005976D8">
        <w:rPr>
          <w:rFonts w:ascii="Times-Bold" w:hAnsi="Times-Bold" w:cs="Times-Bold"/>
          <w:b/>
          <w:bCs/>
          <w:sz w:val="24"/>
          <w:szCs w:val="24"/>
        </w:rPr>
        <w:t xml:space="preserve">ACCESSO CIVICO </w:t>
      </w:r>
      <w:proofErr w:type="gramStart"/>
      <w:r w:rsidRPr="005976D8">
        <w:rPr>
          <w:rFonts w:ascii="Times-Bold" w:hAnsi="Times-Bold" w:cs="Times-Bold"/>
          <w:b/>
          <w:bCs/>
          <w:sz w:val="24"/>
          <w:szCs w:val="24"/>
        </w:rPr>
        <w:t>( ART.</w:t>
      </w:r>
      <w:proofErr w:type="gramEnd"/>
      <w:r w:rsidRPr="005976D8">
        <w:rPr>
          <w:rFonts w:ascii="Times-Bold" w:hAnsi="Times-Bold" w:cs="Times-Bold"/>
          <w:b/>
          <w:bCs/>
          <w:sz w:val="24"/>
          <w:szCs w:val="24"/>
        </w:rPr>
        <w:t xml:space="preserve"> 5 DEL D.LVO. N. 33 DEL 14.03.2013)</w:t>
      </w:r>
    </w:p>
    <w:p w:rsidR="008E5572" w:rsidRPr="005976D8" w:rsidRDefault="008E5572" w:rsidP="008E5572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 w:rsidRPr="005976D8">
        <w:rPr>
          <w:rFonts w:ascii="Times-Roman" w:hAnsi="Times-Roman" w:cs="Times-Roman"/>
          <w:sz w:val="24"/>
          <w:szCs w:val="24"/>
        </w:rPr>
        <w:t>Avete constatato che nel sito non sono presenti informazioni, documenti e dati, la cui</w:t>
      </w:r>
      <w:r w:rsidRPr="005976D8">
        <w:rPr>
          <w:rFonts w:ascii="Times-Roman" w:hAnsi="Times-Roman" w:cs="Times-Roman"/>
          <w:sz w:val="24"/>
          <w:szCs w:val="24"/>
        </w:rPr>
        <w:t xml:space="preserve"> </w:t>
      </w:r>
      <w:r w:rsidRPr="005976D8">
        <w:rPr>
          <w:rFonts w:ascii="Times-Roman" w:hAnsi="Times-Roman" w:cs="Times-Roman"/>
          <w:sz w:val="24"/>
          <w:szCs w:val="24"/>
        </w:rPr>
        <w:t>pubblicazione</w:t>
      </w:r>
      <w:r w:rsidRPr="005976D8">
        <w:rPr>
          <w:rFonts w:ascii="Times-Roman" w:hAnsi="Times-Roman" w:cs="Times-Roman"/>
          <w:sz w:val="24"/>
          <w:szCs w:val="24"/>
        </w:rPr>
        <w:t xml:space="preserve"> </w:t>
      </w:r>
      <w:r w:rsidRPr="005976D8">
        <w:rPr>
          <w:rFonts w:ascii="Times-Roman" w:hAnsi="Times-Roman" w:cs="Times-Roman"/>
          <w:sz w:val="24"/>
          <w:szCs w:val="24"/>
        </w:rPr>
        <w:t xml:space="preserve">è obbligatoria ai sensi del </w:t>
      </w:r>
      <w:proofErr w:type="spellStart"/>
      <w:r w:rsidRPr="005976D8">
        <w:rPr>
          <w:rFonts w:ascii="Times-Roman" w:hAnsi="Times-Roman" w:cs="Times-Roman"/>
          <w:sz w:val="24"/>
          <w:szCs w:val="24"/>
        </w:rPr>
        <w:t>D.l</w:t>
      </w:r>
      <w:r w:rsidR="006D1519" w:rsidRPr="005976D8">
        <w:rPr>
          <w:rFonts w:ascii="Times-Roman" w:hAnsi="Times-Roman" w:cs="Times-Roman"/>
          <w:sz w:val="24"/>
          <w:szCs w:val="24"/>
        </w:rPr>
        <w:t>gs</w:t>
      </w:r>
      <w:proofErr w:type="spellEnd"/>
      <w:r w:rsidRPr="005976D8">
        <w:rPr>
          <w:rFonts w:ascii="Times-Roman" w:hAnsi="Times-Roman" w:cs="Times-Roman"/>
          <w:sz w:val="24"/>
          <w:szCs w:val="24"/>
        </w:rPr>
        <w:t xml:space="preserve"> n.33/2013, che volete conoscere?</w:t>
      </w:r>
    </w:p>
    <w:p w:rsidR="008E5572" w:rsidRPr="005976D8" w:rsidRDefault="008E5572" w:rsidP="008E5572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 w:rsidRPr="005976D8">
        <w:rPr>
          <w:rFonts w:ascii="Times-Roman" w:hAnsi="Times-Roman" w:cs="Times-Roman"/>
          <w:sz w:val="24"/>
          <w:szCs w:val="24"/>
        </w:rPr>
        <w:t xml:space="preserve">In questi casi potete esercitare il </w:t>
      </w:r>
      <w:r w:rsidRPr="005976D8">
        <w:rPr>
          <w:rFonts w:ascii="Times-Bold" w:hAnsi="Times-Bold" w:cs="Times-Bold"/>
          <w:b/>
          <w:bCs/>
          <w:sz w:val="24"/>
          <w:szCs w:val="24"/>
        </w:rPr>
        <w:t xml:space="preserve">diritto di accesso civico </w:t>
      </w:r>
      <w:r w:rsidRPr="005976D8">
        <w:rPr>
          <w:rFonts w:ascii="Times-Roman" w:hAnsi="Times-Roman" w:cs="Times-Roman"/>
          <w:sz w:val="24"/>
          <w:szCs w:val="24"/>
        </w:rPr>
        <w:t xml:space="preserve">previsto dall'art. 5 del D. </w:t>
      </w:r>
      <w:proofErr w:type="spellStart"/>
      <w:r w:rsidRPr="005976D8">
        <w:rPr>
          <w:rFonts w:ascii="Times-Roman" w:hAnsi="Times-Roman" w:cs="Times-Roman"/>
          <w:sz w:val="24"/>
          <w:szCs w:val="24"/>
        </w:rPr>
        <w:t>Lgs</w:t>
      </w:r>
      <w:proofErr w:type="spellEnd"/>
      <w:r w:rsidRPr="005976D8">
        <w:rPr>
          <w:rFonts w:ascii="Times-Roman" w:hAnsi="Times-Roman" w:cs="Times-Roman"/>
          <w:sz w:val="24"/>
          <w:szCs w:val="24"/>
        </w:rPr>
        <w:t xml:space="preserve"> n. 33 del 14</w:t>
      </w:r>
      <w:r w:rsidRPr="005976D8">
        <w:rPr>
          <w:rFonts w:ascii="Times-Roman" w:hAnsi="Times-Roman" w:cs="Times-Roman"/>
          <w:sz w:val="24"/>
          <w:szCs w:val="24"/>
        </w:rPr>
        <w:t xml:space="preserve"> </w:t>
      </w:r>
      <w:r w:rsidRPr="005976D8">
        <w:rPr>
          <w:rFonts w:ascii="Times-Roman" w:hAnsi="Times-Roman" w:cs="Times-Roman"/>
          <w:sz w:val="24"/>
          <w:szCs w:val="24"/>
        </w:rPr>
        <w:t>marzo 2013.</w:t>
      </w:r>
    </w:p>
    <w:p w:rsidR="008E5572" w:rsidRPr="005976D8" w:rsidRDefault="008E5572" w:rsidP="008E5572">
      <w:pPr>
        <w:autoSpaceDE w:val="0"/>
        <w:autoSpaceDN w:val="0"/>
        <w:adjustRightInd w:val="0"/>
        <w:spacing w:after="0" w:line="240" w:lineRule="auto"/>
        <w:jc w:val="both"/>
        <w:rPr>
          <w:rFonts w:ascii="Times-Bold" w:hAnsi="Times-Bold" w:cs="Times-Bold"/>
          <w:b/>
          <w:bCs/>
          <w:sz w:val="24"/>
          <w:szCs w:val="24"/>
        </w:rPr>
      </w:pPr>
      <w:r w:rsidRPr="005976D8">
        <w:rPr>
          <w:rFonts w:ascii="Times-Bold" w:hAnsi="Times-Bold" w:cs="Times-Bold"/>
          <w:b/>
          <w:bCs/>
          <w:sz w:val="24"/>
          <w:szCs w:val="24"/>
        </w:rPr>
        <w:t>Che cos’è l’accesso civico?</w:t>
      </w:r>
    </w:p>
    <w:p w:rsidR="008E5572" w:rsidRPr="005976D8" w:rsidRDefault="008E5572" w:rsidP="008E5572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 w:rsidRPr="005976D8">
        <w:rPr>
          <w:rFonts w:ascii="Times-Roman" w:hAnsi="Times-Roman" w:cs="Times-Roman"/>
          <w:sz w:val="24"/>
          <w:szCs w:val="24"/>
        </w:rPr>
        <w:t>Il legislatore introduce la nozione di “accesso civico”, con la quale si definisce il diritto offerto a</w:t>
      </w:r>
      <w:r w:rsidRPr="005976D8">
        <w:rPr>
          <w:rFonts w:ascii="Times-Roman" w:hAnsi="Times-Roman" w:cs="Times-Roman"/>
          <w:sz w:val="24"/>
          <w:szCs w:val="24"/>
        </w:rPr>
        <w:t xml:space="preserve"> </w:t>
      </w:r>
      <w:r w:rsidRPr="005976D8">
        <w:rPr>
          <w:rFonts w:ascii="Times-Roman" w:hAnsi="Times-Roman" w:cs="Times-Roman"/>
          <w:sz w:val="24"/>
          <w:szCs w:val="24"/>
        </w:rPr>
        <w:t>chiunque di chiedere ed ottenere le informazioni che dovrebbero essere pubblicate sul sito internet.</w:t>
      </w:r>
    </w:p>
    <w:p w:rsidR="006D1519" w:rsidRPr="005976D8" w:rsidRDefault="008E5572" w:rsidP="008E5572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 w:rsidRPr="005976D8">
        <w:rPr>
          <w:rFonts w:ascii="Times-Roman" w:hAnsi="Times-Roman" w:cs="Times-Roman"/>
          <w:sz w:val="24"/>
          <w:szCs w:val="24"/>
        </w:rPr>
        <w:t>Questa forma di tutela è assai rafforzata da parte del decreto: è gratuita, non è soggetta a limitazioni</w:t>
      </w:r>
      <w:r w:rsidRPr="005976D8">
        <w:rPr>
          <w:rFonts w:ascii="Times-Roman" w:hAnsi="Times-Roman" w:cs="Times-Roman"/>
          <w:sz w:val="24"/>
          <w:szCs w:val="24"/>
        </w:rPr>
        <w:t xml:space="preserve"> </w:t>
      </w:r>
      <w:r w:rsidRPr="005976D8">
        <w:rPr>
          <w:rFonts w:ascii="Times-Roman" w:hAnsi="Times-Roman" w:cs="Times-Roman"/>
          <w:sz w:val="24"/>
          <w:szCs w:val="24"/>
        </w:rPr>
        <w:t>di tipo soggettivo, non deve essere motivata e va avanzata al Responsabile della Trasparenza. Essa</w:t>
      </w:r>
      <w:r w:rsidRPr="005976D8">
        <w:rPr>
          <w:rFonts w:ascii="Times-Roman" w:hAnsi="Times-Roman" w:cs="Times-Roman"/>
          <w:sz w:val="24"/>
          <w:szCs w:val="24"/>
        </w:rPr>
        <w:t xml:space="preserve"> </w:t>
      </w:r>
      <w:r w:rsidRPr="005976D8">
        <w:rPr>
          <w:rFonts w:ascii="Times-Roman" w:hAnsi="Times-Roman" w:cs="Times-Roman"/>
          <w:sz w:val="24"/>
          <w:szCs w:val="24"/>
        </w:rPr>
        <w:t>deve essere soddisfatta entro 30 giorni, anche tramite la pubblicazione sul sito internet; in caso di</w:t>
      </w:r>
      <w:r w:rsidRPr="005976D8">
        <w:rPr>
          <w:rFonts w:ascii="Times-Roman" w:hAnsi="Times-Roman" w:cs="Times-Roman"/>
          <w:sz w:val="24"/>
          <w:szCs w:val="24"/>
        </w:rPr>
        <w:t xml:space="preserve"> </w:t>
      </w:r>
      <w:r w:rsidRPr="005976D8">
        <w:rPr>
          <w:rFonts w:ascii="Times-Roman" w:hAnsi="Times-Roman" w:cs="Times-Roman"/>
          <w:sz w:val="24"/>
          <w:szCs w:val="24"/>
        </w:rPr>
        <w:t xml:space="preserve">mancata risposta positiva può essere attivato l’intervento </w:t>
      </w:r>
      <w:r w:rsidR="006D1519" w:rsidRPr="005976D8">
        <w:rPr>
          <w:rFonts w:ascii="Times-Roman" w:hAnsi="Times-Roman" w:cs="Times-Roman"/>
          <w:sz w:val="24"/>
          <w:szCs w:val="24"/>
        </w:rPr>
        <w:t xml:space="preserve">del titolare del potere </w:t>
      </w:r>
      <w:r w:rsidRPr="005976D8">
        <w:rPr>
          <w:rFonts w:ascii="Times-Roman" w:hAnsi="Times-Roman" w:cs="Times-Roman"/>
          <w:sz w:val="24"/>
          <w:szCs w:val="24"/>
        </w:rPr>
        <w:t>sostitutivo</w:t>
      </w:r>
      <w:r w:rsidR="006D1519" w:rsidRPr="005976D8">
        <w:rPr>
          <w:rFonts w:ascii="Times-Roman" w:hAnsi="Times-Roman" w:cs="Times-Roman"/>
          <w:sz w:val="24"/>
          <w:szCs w:val="24"/>
        </w:rPr>
        <w:t>.</w:t>
      </w:r>
    </w:p>
    <w:p w:rsidR="008E5572" w:rsidRPr="005976D8" w:rsidRDefault="008E5572" w:rsidP="008E5572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 w:rsidRPr="005976D8">
        <w:rPr>
          <w:rFonts w:ascii="Times-Roman" w:hAnsi="Times-Roman" w:cs="Times-Roman"/>
          <w:sz w:val="24"/>
          <w:szCs w:val="24"/>
        </w:rPr>
        <w:t xml:space="preserve"> L’accesso civico si differenzia notevolmente dal diritto di accesso finora configurato dalla </w:t>
      </w:r>
      <w:r w:rsidRPr="005976D8">
        <w:rPr>
          <w:rFonts w:ascii="Times-Bold" w:hAnsi="Times-Bold" w:cs="Times-Bold"/>
          <w:b/>
          <w:bCs/>
          <w:sz w:val="24"/>
          <w:szCs w:val="24"/>
        </w:rPr>
        <w:t>legge</w:t>
      </w:r>
      <w:r w:rsidR="006D1519" w:rsidRPr="005976D8">
        <w:rPr>
          <w:rFonts w:ascii="Times-Bold" w:hAnsi="Times-Bold" w:cs="Times-Bold"/>
          <w:b/>
          <w:bCs/>
          <w:sz w:val="24"/>
          <w:szCs w:val="24"/>
        </w:rPr>
        <w:t xml:space="preserve"> </w:t>
      </w:r>
      <w:r w:rsidRPr="005976D8">
        <w:rPr>
          <w:rFonts w:ascii="Times-Bold" w:hAnsi="Times-Bold" w:cs="Times-Bold"/>
          <w:b/>
          <w:bCs/>
          <w:sz w:val="24"/>
          <w:szCs w:val="24"/>
        </w:rPr>
        <w:t>241 del 1990</w:t>
      </w:r>
      <w:r w:rsidRPr="005976D8">
        <w:rPr>
          <w:rFonts w:ascii="Times-Roman" w:hAnsi="Times-Roman" w:cs="Times-Roman"/>
          <w:sz w:val="24"/>
          <w:szCs w:val="24"/>
        </w:rPr>
        <w:t>. Se ne differenzia per l’oggetto: l’accesso civico si può esercitare solo nei confronti</w:t>
      </w:r>
      <w:r w:rsidR="006D1519" w:rsidRPr="005976D8">
        <w:rPr>
          <w:rFonts w:ascii="Times-Roman" w:hAnsi="Times-Roman" w:cs="Times-Roman"/>
          <w:sz w:val="24"/>
          <w:szCs w:val="24"/>
        </w:rPr>
        <w:t xml:space="preserve"> </w:t>
      </w:r>
      <w:r w:rsidRPr="005976D8">
        <w:rPr>
          <w:rFonts w:ascii="Times-Roman" w:hAnsi="Times-Roman" w:cs="Times-Roman"/>
          <w:sz w:val="24"/>
          <w:szCs w:val="24"/>
        </w:rPr>
        <w:t>degli atti la cui pubblicazione sia obbligatoria: obbligatorietà che viene richiamata, per ampi settori,</w:t>
      </w:r>
      <w:r w:rsidR="006D1519" w:rsidRPr="005976D8">
        <w:rPr>
          <w:rFonts w:ascii="Times-Roman" w:hAnsi="Times-Roman" w:cs="Times-Roman"/>
          <w:sz w:val="24"/>
          <w:szCs w:val="24"/>
        </w:rPr>
        <w:t xml:space="preserve"> </w:t>
      </w:r>
      <w:r w:rsidRPr="005976D8">
        <w:rPr>
          <w:rFonts w:ascii="Times-Roman" w:hAnsi="Times-Roman" w:cs="Times-Roman"/>
          <w:sz w:val="24"/>
          <w:szCs w:val="24"/>
        </w:rPr>
        <w:t xml:space="preserve">dallo stesso decreto n. 33 nella seconda parte. Se ne differenzia per la modalità: mentre </w:t>
      </w:r>
      <w:r w:rsidRPr="005976D8">
        <w:rPr>
          <w:rFonts w:ascii="Times-Bold" w:hAnsi="Times-Bold" w:cs="Times-Bold"/>
          <w:b/>
          <w:bCs/>
          <w:sz w:val="24"/>
          <w:szCs w:val="24"/>
        </w:rPr>
        <w:t>il diritto di</w:t>
      </w:r>
      <w:r w:rsidR="006D1519" w:rsidRPr="005976D8">
        <w:rPr>
          <w:rFonts w:ascii="Times-Bold" w:hAnsi="Times-Bold" w:cs="Times-Bold"/>
          <w:b/>
          <w:bCs/>
          <w:sz w:val="24"/>
          <w:szCs w:val="24"/>
        </w:rPr>
        <w:t xml:space="preserve"> </w:t>
      </w:r>
      <w:r w:rsidRPr="005976D8">
        <w:rPr>
          <w:rFonts w:ascii="Times-Bold" w:hAnsi="Times-Bold" w:cs="Times-Bold"/>
          <w:b/>
          <w:bCs/>
          <w:sz w:val="24"/>
          <w:szCs w:val="24"/>
        </w:rPr>
        <w:t xml:space="preserve">accesso “ordinario” </w:t>
      </w:r>
      <w:r w:rsidRPr="005976D8">
        <w:rPr>
          <w:rFonts w:ascii="Times-Roman" w:hAnsi="Times-Roman" w:cs="Times-Roman"/>
          <w:sz w:val="24"/>
          <w:szCs w:val="24"/>
        </w:rPr>
        <w:t>è sottoposto alla necessità di presentare una domanda motivata che si basi su</w:t>
      </w:r>
      <w:r w:rsidR="006D1519" w:rsidRPr="005976D8">
        <w:rPr>
          <w:rFonts w:ascii="Times-Roman" w:hAnsi="Times-Roman" w:cs="Times-Roman"/>
          <w:sz w:val="24"/>
          <w:szCs w:val="24"/>
        </w:rPr>
        <w:t xml:space="preserve"> </w:t>
      </w:r>
      <w:r w:rsidRPr="005976D8">
        <w:rPr>
          <w:rFonts w:ascii="Times-Roman" w:hAnsi="Times-Roman" w:cs="Times-Roman"/>
          <w:sz w:val="24"/>
          <w:szCs w:val="24"/>
        </w:rPr>
        <w:t>un interesse qualificato, e al pagamento dei diritti di ricerca e riproduzione (eventuale), il diritto di</w:t>
      </w:r>
      <w:r w:rsidR="006D1519" w:rsidRPr="005976D8">
        <w:rPr>
          <w:rFonts w:ascii="Times-Roman" w:hAnsi="Times-Roman" w:cs="Times-Roman"/>
          <w:sz w:val="24"/>
          <w:szCs w:val="24"/>
        </w:rPr>
        <w:t xml:space="preserve"> </w:t>
      </w:r>
      <w:r w:rsidRPr="005976D8">
        <w:rPr>
          <w:rFonts w:ascii="Times-Roman" w:hAnsi="Times-Roman" w:cs="Times-Roman"/>
          <w:sz w:val="24"/>
          <w:szCs w:val="24"/>
        </w:rPr>
        <w:t>accesso civico non è sottoposto a limitazione alcuna, ed è completamente gratuito.</w:t>
      </w:r>
    </w:p>
    <w:p w:rsidR="008E5572" w:rsidRPr="005976D8" w:rsidRDefault="008E5572" w:rsidP="008E5572">
      <w:pPr>
        <w:autoSpaceDE w:val="0"/>
        <w:autoSpaceDN w:val="0"/>
        <w:adjustRightInd w:val="0"/>
        <w:spacing w:after="0" w:line="240" w:lineRule="auto"/>
        <w:jc w:val="both"/>
        <w:rPr>
          <w:rFonts w:ascii="Times-Bold" w:hAnsi="Times-Bold" w:cs="Times-Bold"/>
          <w:b/>
          <w:bCs/>
          <w:sz w:val="24"/>
          <w:szCs w:val="24"/>
        </w:rPr>
      </w:pPr>
      <w:r w:rsidRPr="005976D8">
        <w:rPr>
          <w:rFonts w:ascii="Times-Bold" w:hAnsi="Times-Bold" w:cs="Times-Bold"/>
          <w:b/>
          <w:bCs/>
          <w:sz w:val="24"/>
          <w:szCs w:val="24"/>
        </w:rPr>
        <w:t>Come si attiva l’Accesso Civico?</w:t>
      </w:r>
    </w:p>
    <w:p w:rsidR="008E5572" w:rsidRPr="005976D8" w:rsidRDefault="008E5572" w:rsidP="006D1519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 w:rsidRPr="005976D8">
        <w:rPr>
          <w:rFonts w:ascii="Times-Roman" w:hAnsi="Times-Roman" w:cs="Times-Roman"/>
          <w:sz w:val="24"/>
          <w:szCs w:val="24"/>
        </w:rPr>
        <w:t xml:space="preserve">La richiesta di accesso civico va indirizzata al </w:t>
      </w:r>
      <w:r w:rsidRPr="005976D8">
        <w:rPr>
          <w:rFonts w:ascii="Times-Bold" w:hAnsi="Times-Bold" w:cs="Times-Bold"/>
          <w:b/>
          <w:bCs/>
          <w:sz w:val="24"/>
          <w:szCs w:val="24"/>
        </w:rPr>
        <w:t xml:space="preserve">Responsabile della Trasparenza </w:t>
      </w:r>
      <w:r w:rsidR="006D1519" w:rsidRPr="005976D8">
        <w:rPr>
          <w:rFonts w:ascii="Times-Bold" w:hAnsi="Times-Bold" w:cs="Times-Bold"/>
          <w:b/>
          <w:bCs/>
          <w:sz w:val="24"/>
          <w:szCs w:val="24"/>
        </w:rPr>
        <w:t>dell’AZIENDA MULTISERVIZI FORTE DEI MARMI SRL,</w:t>
      </w:r>
      <w:r w:rsidRPr="005976D8">
        <w:rPr>
          <w:rFonts w:ascii="Times-Bold" w:hAnsi="Times-Bold" w:cs="Times-Bold"/>
          <w:b/>
          <w:bCs/>
          <w:sz w:val="24"/>
          <w:szCs w:val="24"/>
        </w:rPr>
        <w:t xml:space="preserve"> </w:t>
      </w:r>
      <w:r w:rsidR="006D1519" w:rsidRPr="005976D8">
        <w:rPr>
          <w:rFonts w:ascii="Times-Roman" w:hAnsi="Times-Roman" w:cs="Times-Roman"/>
          <w:sz w:val="24"/>
          <w:szCs w:val="24"/>
        </w:rPr>
        <w:t>Sig. Alessandro Fortini</w:t>
      </w:r>
      <w:r w:rsidRPr="005976D8">
        <w:rPr>
          <w:rFonts w:ascii="Times-Roman" w:hAnsi="Times-Roman" w:cs="Times-Roman"/>
          <w:sz w:val="24"/>
          <w:szCs w:val="24"/>
        </w:rPr>
        <w:t>, (</w:t>
      </w:r>
      <w:r w:rsidR="006D1519" w:rsidRPr="005976D8">
        <w:rPr>
          <w:rFonts w:ascii="Times-Roman" w:hAnsi="Times-Roman" w:cs="Times-Roman"/>
          <w:sz w:val="24"/>
          <w:szCs w:val="24"/>
        </w:rPr>
        <w:t>responsabile amministrativo</w:t>
      </w:r>
      <w:r w:rsidRPr="005976D8">
        <w:rPr>
          <w:rFonts w:ascii="Times-Roman" w:hAnsi="Times-Roman" w:cs="Times-Roman"/>
          <w:sz w:val="24"/>
          <w:szCs w:val="24"/>
        </w:rPr>
        <w:t>)</w:t>
      </w:r>
    </w:p>
    <w:p w:rsidR="008E5572" w:rsidRPr="005976D8" w:rsidRDefault="008E5572" w:rsidP="008E5572">
      <w:pPr>
        <w:autoSpaceDE w:val="0"/>
        <w:autoSpaceDN w:val="0"/>
        <w:adjustRightInd w:val="0"/>
        <w:spacing w:after="0" w:line="240" w:lineRule="auto"/>
        <w:jc w:val="both"/>
        <w:rPr>
          <w:rFonts w:ascii="Times-Bold" w:hAnsi="Times-Bold" w:cs="Times-Bold"/>
          <w:b/>
          <w:bCs/>
          <w:sz w:val="24"/>
          <w:szCs w:val="24"/>
        </w:rPr>
      </w:pPr>
      <w:r w:rsidRPr="005976D8">
        <w:rPr>
          <w:rFonts w:ascii="Times-Bold" w:hAnsi="Times-Bold" w:cs="Times-Bold"/>
          <w:b/>
          <w:bCs/>
          <w:sz w:val="24"/>
          <w:szCs w:val="24"/>
        </w:rPr>
        <w:t>Come presentare l’istanza:</w:t>
      </w:r>
    </w:p>
    <w:p w:rsidR="008E5572" w:rsidRPr="005976D8" w:rsidRDefault="008E5572" w:rsidP="008E5572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proofErr w:type="gramStart"/>
      <w:r w:rsidRPr="005976D8">
        <w:rPr>
          <w:rFonts w:ascii="Times-Roman" w:hAnsi="Times-Roman" w:cs="Times-Roman"/>
          <w:sz w:val="24"/>
          <w:szCs w:val="24"/>
        </w:rPr>
        <w:t>utilizzare</w:t>
      </w:r>
      <w:proofErr w:type="gramEnd"/>
      <w:r w:rsidRPr="005976D8">
        <w:rPr>
          <w:rFonts w:ascii="Times-Roman" w:hAnsi="Times-Roman" w:cs="Times-Roman"/>
          <w:sz w:val="24"/>
          <w:szCs w:val="24"/>
        </w:rPr>
        <w:t xml:space="preserve"> l’apposito modulo, allegando copia di un documento d’identità in corso di validità ed</w:t>
      </w:r>
      <w:r w:rsidR="006D1519" w:rsidRPr="005976D8">
        <w:rPr>
          <w:rFonts w:ascii="Times-Roman" w:hAnsi="Times-Roman" w:cs="Times-Roman"/>
          <w:sz w:val="24"/>
          <w:szCs w:val="24"/>
        </w:rPr>
        <w:t xml:space="preserve"> </w:t>
      </w:r>
      <w:r w:rsidRPr="005976D8">
        <w:rPr>
          <w:rFonts w:ascii="Times-Roman" w:hAnsi="Times-Roman" w:cs="Times-Roman"/>
          <w:sz w:val="24"/>
          <w:szCs w:val="24"/>
        </w:rPr>
        <w:t>inviarlo:</w:t>
      </w:r>
    </w:p>
    <w:p w:rsidR="008E5572" w:rsidRPr="005976D8" w:rsidRDefault="008E5572" w:rsidP="005976D8">
      <w:pPr>
        <w:autoSpaceDE w:val="0"/>
        <w:autoSpaceDN w:val="0"/>
        <w:adjustRightInd w:val="0"/>
        <w:spacing w:after="0" w:line="240" w:lineRule="auto"/>
        <w:rPr>
          <w:rStyle w:val="Collegamentoipertestuale"/>
        </w:rPr>
      </w:pPr>
      <w:proofErr w:type="gramStart"/>
      <w:r w:rsidRPr="005976D8">
        <w:rPr>
          <w:rFonts w:ascii="Times-Roman" w:hAnsi="Times-Roman" w:cs="Times-Roman"/>
          <w:sz w:val="24"/>
          <w:szCs w:val="24"/>
        </w:rPr>
        <w:t>via</w:t>
      </w:r>
      <w:proofErr w:type="gramEnd"/>
      <w:r w:rsidRPr="005976D8">
        <w:rPr>
          <w:rFonts w:ascii="Times-Roman" w:hAnsi="Times-Roman" w:cs="Times-Roman"/>
          <w:sz w:val="24"/>
          <w:szCs w:val="24"/>
        </w:rPr>
        <w:t xml:space="preserve"> mail, </w:t>
      </w:r>
      <w:r w:rsidR="005976D8" w:rsidRPr="005976D8">
        <w:rPr>
          <w:rFonts w:ascii="Times-Roman" w:hAnsi="Times-Roman" w:cs="Times-Roman"/>
          <w:sz w:val="24"/>
          <w:szCs w:val="24"/>
        </w:rPr>
        <w:t>agli i</w:t>
      </w:r>
      <w:r w:rsidRPr="005976D8">
        <w:rPr>
          <w:rFonts w:ascii="Times-Roman" w:hAnsi="Times-Roman" w:cs="Times-Roman"/>
          <w:sz w:val="24"/>
          <w:szCs w:val="24"/>
        </w:rPr>
        <w:t>ndirizz</w:t>
      </w:r>
      <w:r w:rsidR="005976D8" w:rsidRPr="005976D8">
        <w:rPr>
          <w:rFonts w:ascii="Times-Roman" w:hAnsi="Times-Roman" w:cs="Times-Roman"/>
          <w:sz w:val="24"/>
          <w:szCs w:val="24"/>
        </w:rPr>
        <w:t>i</w:t>
      </w:r>
      <w:r w:rsidRPr="005976D8">
        <w:rPr>
          <w:rFonts w:ascii="Times-Roman" w:hAnsi="Times-Roman" w:cs="Times-Roman"/>
          <w:sz w:val="24"/>
          <w:szCs w:val="24"/>
        </w:rPr>
        <w:t xml:space="preserve"> </w:t>
      </w:r>
      <w:hyperlink r:id="rId5" w:history="1">
        <w:r w:rsidR="005976D8" w:rsidRPr="005976D8">
          <w:rPr>
            <w:rStyle w:val="Collegamentoipertestuale"/>
            <w:rFonts w:ascii="Times-Roman" w:hAnsi="Times-Roman" w:cs="Times-Roman"/>
            <w:sz w:val="24"/>
            <w:szCs w:val="24"/>
          </w:rPr>
          <w:t>accessocivico@multiservizifortedeimarmi.it</w:t>
        </w:r>
      </w:hyperlink>
      <w:r w:rsidR="005976D8" w:rsidRPr="005976D8">
        <w:rPr>
          <w:rStyle w:val="Collegamentoipertestuale"/>
        </w:rPr>
        <w:t xml:space="preserve"> </w:t>
      </w:r>
    </w:p>
    <w:p w:rsidR="008E5572" w:rsidRPr="005976D8" w:rsidRDefault="008E5572" w:rsidP="008E5572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proofErr w:type="gramStart"/>
      <w:r w:rsidRPr="005976D8">
        <w:rPr>
          <w:rFonts w:ascii="Times-Roman" w:hAnsi="Times-Roman" w:cs="Times-Roman"/>
          <w:sz w:val="24"/>
          <w:szCs w:val="24"/>
        </w:rPr>
        <w:t>oppure</w:t>
      </w:r>
      <w:proofErr w:type="gramEnd"/>
    </w:p>
    <w:p w:rsidR="008E5572" w:rsidRPr="005976D8" w:rsidRDefault="006D1519" w:rsidP="008E5572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proofErr w:type="gramStart"/>
      <w:r w:rsidRPr="005976D8">
        <w:rPr>
          <w:rFonts w:ascii="Times-Roman" w:hAnsi="Times-Roman" w:cs="Times-Roman"/>
          <w:sz w:val="24"/>
          <w:szCs w:val="24"/>
        </w:rPr>
        <w:t>consegna</w:t>
      </w:r>
      <w:proofErr w:type="gramEnd"/>
      <w:r w:rsidRPr="005976D8">
        <w:rPr>
          <w:rFonts w:ascii="Times-Roman" w:hAnsi="Times-Roman" w:cs="Times-Roman"/>
          <w:sz w:val="24"/>
          <w:szCs w:val="24"/>
        </w:rPr>
        <w:t xml:space="preserve"> a mano o per posta presso: </w:t>
      </w:r>
      <w:r w:rsidR="008E5572" w:rsidRPr="005976D8">
        <w:rPr>
          <w:rFonts w:ascii="Times-Roman" w:hAnsi="Times-Roman" w:cs="Times-Roman"/>
          <w:sz w:val="24"/>
          <w:szCs w:val="24"/>
        </w:rPr>
        <w:t xml:space="preserve">Piazza </w:t>
      </w:r>
      <w:r w:rsidRPr="005976D8">
        <w:rPr>
          <w:rFonts w:ascii="Times-Roman" w:hAnsi="Times-Roman" w:cs="Times-Roman"/>
          <w:sz w:val="24"/>
          <w:szCs w:val="24"/>
        </w:rPr>
        <w:t>H. Moore</w:t>
      </w:r>
      <w:r w:rsidR="008E5572" w:rsidRPr="005976D8">
        <w:rPr>
          <w:rFonts w:ascii="Times-Roman" w:hAnsi="Times-Roman" w:cs="Times-Roman"/>
          <w:sz w:val="24"/>
          <w:szCs w:val="24"/>
        </w:rPr>
        <w:t xml:space="preserve"> n. 1 </w:t>
      </w:r>
      <w:r w:rsidRPr="005976D8">
        <w:rPr>
          <w:rFonts w:ascii="Times-Roman" w:hAnsi="Times-Roman" w:cs="Times-Roman"/>
          <w:sz w:val="24"/>
          <w:szCs w:val="24"/>
        </w:rPr>
        <w:t xml:space="preserve">– 55042 </w:t>
      </w:r>
      <w:r w:rsidR="008E5572" w:rsidRPr="005976D8">
        <w:rPr>
          <w:rFonts w:ascii="Times-Roman" w:hAnsi="Times-Roman" w:cs="Times-Roman"/>
          <w:sz w:val="24"/>
          <w:szCs w:val="24"/>
        </w:rPr>
        <w:t>Forte dei Marmi</w:t>
      </w:r>
    </w:p>
    <w:p w:rsidR="006D1519" w:rsidRPr="005976D8" w:rsidRDefault="006D1519" w:rsidP="008E5572">
      <w:pPr>
        <w:jc w:val="both"/>
        <w:rPr>
          <w:rFonts w:ascii="Times-Bold" w:hAnsi="Times-Bold" w:cs="Times-Bold"/>
          <w:b/>
          <w:bCs/>
          <w:sz w:val="24"/>
          <w:szCs w:val="24"/>
        </w:rPr>
      </w:pPr>
    </w:p>
    <w:p w:rsidR="006D1519" w:rsidRPr="005976D8" w:rsidRDefault="006D1519" w:rsidP="006D1519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  <w:r w:rsidRPr="005976D8">
        <w:rPr>
          <w:rFonts w:ascii="Times-Bold" w:hAnsi="Times-Bold" w:cs="Times-Bold"/>
          <w:b/>
          <w:bCs/>
          <w:sz w:val="24"/>
          <w:szCs w:val="24"/>
        </w:rPr>
        <w:t xml:space="preserve">Titolare del potere sostitutivo </w:t>
      </w:r>
      <w:r w:rsidRPr="005976D8">
        <w:rPr>
          <w:rFonts w:ascii="Times-Roman" w:hAnsi="Times-Roman" w:cs="Times-Roman"/>
          <w:sz w:val="24"/>
          <w:szCs w:val="24"/>
        </w:rPr>
        <w:t>(di cui all'articolo 2, comma 9-bis della legge 7 agosto 1990, n.</w:t>
      </w:r>
      <w:r w:rsidRPr="005976D8">
        <w:rPr>
          <w:rFonts w:ascii="Times-Roman" w:hAnsi="Times-Roman" w:cs="Times-Roman"/>
          <w:sz w:val="24"/>
          <w:szCs w:val="24"/>
        </w:rPr>
        <w:t xml:space="preserve"> </w:t>
      </w:r>
      <w:r w:rsidRPr="005976D8">
        <w:rPr>
          <w:rFonts w:ascii="Times-Roman" w:hAnsi="Times-Roman" w:cs="Times-Roman"/>
          <w:sz w:val="24"/>
          <w:szCs w:val="24"/>
        </w:rPr>
        <w:t xml:space="preserve">41), attivabile nei casi di ritardo o mancata risposta: </w:t>
      </w:r>
      <w:r w:rsidRPr="005976D8">
        <w:rPr>
          <w:rFonts w:ascii="Times-Bold" w:hAnsi="Times-Bold" w:cs="Times-Bold"/>
          <w:b/>
          <w:bCs/>
          <w:sz w:val="24"/>
          <w:szCs w:val="24"/>
        </w:rPr>
        <w:t>PRESIDENTE DI</w:t>
      </w:r>
      <w:r w:rsidRPr="005976D8">
        <w:rPr>
          <w:rFonts w:ascii="Times-Roman" w:hAnsi="Times-Roman" w:cs="Times-Roman"/>
          <w:sz w:val="24"/>
          <w:szCs w:val="24"/>
        </w:rPr>
        <w:t xml:space="preserve"> A</w:t>
      </w:r>
      <w:r w:rsidRPr="005976D8">
        <w:rPr>
          <w:rFonts w:ascii="Times-Bold" w:hAnsi="Times-Bold" w:cs="Times-Bold"/>
          <w:b/>
          <w:bCs/>
          <w:sz w:val="24"/>
          <w:szCs w:val="24"/>
        </w:rPr>
        <w:t>ZIENDAMULTISERVIZI</w:t>
      </w:r>
      <w:r w:rsidRPr="005976D8">
        <w:rPr>
          <w:rFonts w:ascii="Times-Bold" w:hAnsi="Times-Bold" w:cs="Times-Bold"/>
          <w:b/>
          <w:bCs/>
          <w:sz w:val="24"/>
          <w:szCs w:val="24"/>
        </w:rPr>
        <w:t xml:space="preserve"> </w:t>
      </w:r>
      <w:r w:rsidRPr="005976D8">
        <w:rPr>
          <w:rFonts w:ascii="Times-Bold" w:hAnsi="Times-Bold" w:cs="Times-Bold"/>
          <w:b/>
          <w:bCs/>
          <w:sz w:val="24"/>
          <w:szCs w:val="24"/>
        </w:rPr>
        <w:t>FORTE DEI MARMI SRL</w:t>
      </w:r>
      <w:r w:rsidRPr="005976D8">
        <w:rPr>
          <w:rFonts w:ascii="Times-Roman" w:hAnsi="Times-Roman" w:cs="Times-Roman"/>
          <w:sz w:val="24"/>
          <w:szCs w:val="24"/>
        </w:rPr>
        <w:t xml:space="preserve"> </w:t>
      </w:r>
    </w:p>
    <w:p w:rsidR="006D1519" w:rsidRPr="005976D8" w:rsidRDefault="006D1519" w:rsidP="006D1519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b/>
          <w:sz w:val="24"/>
          <w:szCs w:val="24"/>
        </w:rPr>
      </w:pPr>
      <w:r w:rsidRPr="005976D8">
        <w:rPr>
          <w:rFonts w:ascii="Times-Roman" w:hAnsi="Times-Roman" w:cs="Times-Roman"/>
          <w:b/>
          <w:sz w:val="24"/>
          <w:szCs w:val="24"/>
        </w:rPr>
        <w:t>La richiesta va inoltrata</w:t>
      </w:r>
    </w:p>
    <w:p w:rsidR="006D1519" w:rsidRPr="005976D8" w:rsidRDefault="006D1519" w:rsidP="006D1519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  <w:r w:rsidRPr="005976D8">
        <w:rPr>
          <w:rFonts w:ascii="Times-Roman" w:hAnsi="Times-Roman" w:cs="Times-Roman"/>
          <w:sz w:val="24"/>
          <w:szCs w:val="24"/>
        </w:rPr>
        <w:t xml:space="preserve">Tramite PEC: </w:t>
      </w:r>
      <w:hyperlink r:id="rId6" w:history="1">
        <w:r w:rsidR="005976D8" w:rsidRPr="00475E39">
          <w:rPr>
            <w:rStyle w:val="Collegamentoipertestuale"/>
            <w:rFonts w:ascii="Times-Roman" w:hAnsi="Times-Roman" w:cs="Times-Roman"/>
            <w:sz w:val="24"/>
            <w:szCs w:val="24"/>
          </w:rPr>
          <w:t>multiservizi.fortedeimarmi@pec.it</w:t>
        </w:r>
      </w:hyperlink>
      <w:r w:rsidR="005976D8">
        <w:rPr>
          <w:rFonts w:ascii="Times-Roman" w:hAnsi="Times-Roman" w:cs="Times-Roman"/>
          <w:sz w:val="24"/>
          <w:szCs w:val="24"/>
        </w:rPr>
        <w:t xml:space="preserve"> </w:t>
      </w:r>
    </w:p>
    <w:p w:rsidR="005976D8" w:rsidRPr="005976D8" w:rsidRDefault="005976D8" w:rsidP="005976D8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proofErr w:type="gramStart"/>
      <w:r w:rsidRPr="005976D8">
        <w:rPr>
          <w:rFonts w:ascii="Times-Roman" w:hAnsi="Times-Roman" w:cs="Times-Roman"/>
          <w:sz w:val="24"/>
          <w:szCs w:val="24"/>
        </w:rPr>
        <w:t>consegna</w:t>
      </w:r>
      <w:proofErr w:type="gramEnd"/>
      <w:r w:rsidRPr="005976D8">
        <w:rPr>
          <w:rFonts w:ascii="Times-Roman" w:hAnsi="Times-Roman" w:cs="Times-Roman"/>
          <w:sz w:val="24"/>
          <w:szCs w:val="24"/>
        </w:rPr>
        <w:t xml:space="preserve"> a mano o per posta presso: Piazza H. Moore n. 1 – 55042 Forte dei Marmi</w:t>
      </w:r>
    </w:p>
    <w:p w:rsidR="008E5572" w:rsidRDefault="008E5572" w:rsidP="005976D8">
      <w:pPr>
        <w:jc w:val="both"/>
      </w:pPr>
      <w:bookmarkStart w:id="0" w:name="_GoBack"/>
      <w:bookmarkEnd w:id="0"/>
    </w:p>
    <w:sectPr w:rsidR="008E557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B72"/>
    <w:rsid w:val="004B4B72"/>
    <w:rsid w:val="005976D8"/>
    <w:rsid w:val="006D1519"/>
    <w:rsid w:val="008E5572"/>
    <w:rsid w:val="00B86A1D"/>
    <w:rsid w:val="00E36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76E578-0CA1-46C1-BA4F-531F31041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976D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multiservizi.fortedeimarmi@pec.it" TargetMode="External"/><Relationship Id="rId5" Type="http://schemas.openxmlformats.org/officeDocument/2006/relationships/hyperlink" Target="mailto:accessocivico@multiservizifortedeimarmi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631DBA-93A4-4ACB-AA76-3AE1C3F8EB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277</TotalTime>
  <Pages>1</Pages>
  <Words>398</Words>
  <Characters>2273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Fortini</dc:creator>
  <cp:keywords/>
  <dc:description/>
  <cp:lastModifiedBy>Alessandro Fortini</cp:lastModifiedBy>
  <cp:revision>1</cp:revision>
  <dcterms:created xsi:type="dcterms:W3CDTF">2016-01-26T10:55:00Z</dcterms:created>
  <dcterms:modified xsi:type="dcterms:W3CDTF">2016-01-26T15:40:00Z</dcterms:modified>
</cp:coreProperties>
</file>